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鰻魚養殖之健康管理</w:t>
      </w:r>
    </w:p>
    <w:p>
      <w:r>
        <w:t>水產試驗所特刊 第8 號：155-166, 2006</w:t>
      </w:r>
    </w:p>
    <w:p>
      <w:r>
        <w:t>155</w:t>
      </w:r>
    </w:p>
    <w:p>
      <w:r>
        <w:t>冉繁華1、杜健瑋1、劉昱秀1、陳映妤1、陳秀男2</w:t>
      </w:r>
    </w:p>
    <w:p>
      <w:r>
        <w:t>1 國立台灣海洋大學水產養殖學系</w:t>
      </w:r>
    </w:p>
    <w:p>
      <w:r>
        <w:t>2 國立台灣大學漁業科學研究所</w:t>
      </w:r>
    </w:p>
    <w:p>
      <w:r>
        <w:t>一、魚類之非特異性免疫系統</w:t>
      </w:r>
    </w:p>
    <w:p>
      <w:r>
        <w:t>魚類雖為低等脊椎動物，但在免疫系統方面與高等脊椎動物的免疫系統很相似，亦</w:t>
      </w:r>
    </w:p>
    <w:p>
      <w:r>
        <w:t>可分為先天免疫系統（innate immune system）及調適性免疫系統（adaptive immune</w:t>
      </w:r>
    </w:p>
    <w:p>
      <w:r>
        <w:t>system），兩者在魚體內為協同作用，以防禦魚體被感染或受緊迫因子影響（李，1994）。</w:t>
      </w:r>
    </w:p>
    <w:p>
      <w:r>
        <w:t>魚類的免疫細胞和免疫物質與哺乳動物有很多的相似性，主要的差別是魚類缺乏骨髓和</w:t>
      </w:r>
    </w:p>
    <w:p>
      <w:r>
        <w:t>淋巴結，所以對硬骨魚而言，胸腺、頭腎（head kidney）和脾臟是主要的淋巴樣器官。魚</w:t>
      </w:r>
    </w:p>
    <w:p>
      <w:r>
        <w:t>類的免疫系統包括：物理屏障（physical barrier）、細胞性免疫（cellular factors）及體液</w:t>
      </w:r>
    </w:p>
    <w:p>
      <w:r>
        <w:t>性免疫（humoral factors）。首先，魚類的第一道防線是物理屏障，其中包含了皮膚、黏</w:t>
      </w:r>
    </w:p>
    <w:p>
      <w:r>
        <w:t>膜、鰓、鱗片、腸胃道等。皮膚是完整無受傷才可以有效的防止病原侵入；魚類分泌的</w:t>
      </w:r>
    </w:p>
    <w:p>
      <w:r>
        <w:t>黏液中含有許多酵素，如溶解酵素、蛋白質分解酵素（proteinase）及細胞溶解素（lysins）</w:t>
      </w:r>
    </w:p>
    <w:p>
      <w:r>
        <w:t>等，均具有抑制病原或殺菌的能力。</w:t>
      </w:r>
    </w:p>
    <w:p>
      <w:r>
        <w:t>非特異性細胞性防禦方面，主要是由單核球（monocyte）及巨噬細胞（macrophage）</w:t>
      </w:r>
    </w:p>
    <w:p>
      <w:r>
        <w:t>所構成的防禦免疫系統。簡單的說，這些細胞可以行吞噬作用，吞噬細菌及殺死細菌後</w:t>
      </w:r>
    </w:p>
    <w:p>
      <w:r>
        <w:t>會產生ROS（reactive oxygen species），此過程稱作為呼吸爆（respiratory burst）。因為</w:t>
      </w:r>
    </w:p>
    <w:p>
      <w:r>
        <w:t>呼吸爆會使細胞內氧的代謝速率增加，經由NADPH oxidase 將氧和NADPH 反應成具有</w:t>
      </w:r>
    </w:p>
    <w:p>
      <w:r>
        <w:t>殺菌能力的活性氧化物，如超氧陰離子（O2</w:t>
      </w:r>
    </w:p>
    <w:p>
      <w:r>
        <w:t>-），而超氧陰離子再經超氧化歧化酵素</w:t>
      </w:r>
    </w:p>
    <w:p>
      <w:r>
        <w:t>（superoxide dismutase, SOD）轉化成過氧化氫（H2O2），過氧化氫可再經myeloper oxidase</w:t>
      </w:r>
    </w:p>
    <w:p>
      <w:r>
        <w:t>作用成次氯酸根（HOCl-）、氯酸根（OCl-），這些物質可有效的用來殺菌。此外，近來</w:t>
      </w:r>
    </w:p>
    <w:p>
      <w:r>
        <w:t>發現巨噬細胞可以產生NO，在哺乳類中能有效的殺菌。非特異性體液性免疫方面，包括</w:t>
      </w:r>
    </w:p>
    <w:p>
      <w:r>
        <w:t>溶菌酵素（lysozyme）、補體（complement）、干擾素（interferon）及C-反應蛋白（C-reactive</w:t>
      </w:r>
    </w:p>
    <w:p>
      <w:r>
        <w:t>protein）。魚體中的溶菌酵素是由分布於循環系統和不同組織的白血球所分泌，主要可以</w:t>
      </w:r>
    </w:p>
    <w:p>
      <w:r>
        <w:t>分解細菌的細胞壁。魚類的溶菌酵素可以直接作用在革蘭氏陰性及陽性菌上，但反觀哺</w:t>
      </w:r>
    </w:p>
    <w:p>
      <w:r>
        <w:t>乳類只能直接作用在革蘭氏陽性菌，對於陰性菌則必須與補體系統互相作用。魚類的補</w:t>
      </w:r>
    </w:p>
    <w:p>
      <w:r>
        <w:t>體分成替代性補體路徑（alternative complement pathway）及古典補體路徑（classical</w:t>
      </w:r>
    </w:p>
    <w:p>
      <w:r>
        <w:t>第2頁:</w:t>
      </w:r>
    </w:p>
    <w:p>
      <w:r>
        <w:t>冉繁華、杜健瑋、劉昱秀、陳映妤、陳秀男</w:t>
      </w:r>
    </w:p>
    <w:p>
      <w:r>
        <w:t>156</w:t>
      </w:r>
    </w:p>
    <w:p>
      <w:r>
        <w:t>complement pathway）。古典路徑藉由抗原、抗體結合之C1（complement 1）啟動，開始</w:t>
      </w:r>
    </w:p>
    <w:p>
      <w:r>
        <w:t>一連串酵素連鎖反應（enzyme cascade reaction）；替代路徑則由侵入物質之成分活化C3</w:t>
      </w:r>
    </w:p>
    <w:p>
      <w:r>
        <w:t>（complement 3），進行連鎖反應；在魚類發現干擾素有α、β、γ 三種，α、β 可抑制病</w:t>
      </w:r>
    </w:p>
    <w:p>
      <w:r>
        <w:t>毒複製，γ 可刺激白血球增生；C-反應蛋白在哺乳動物屬急性蛋白，具有活化補體、細胞</w:t>
      </w:r>
    </w:p>
    <w:p>
      <w:r>
        <w:t>溶解素及促進吞噬作用的功能。</w:t>
      </w:r>
    </w:p>
    <w:p>
      <w:r>
        <w:t>超氧化歧化酵素（superoxide dismutase, SOD）是一種屬於具有抗氧化活性的酵素，</w:t>
      </w:r>
    </w:p>
    <w:p>
      <w:r>
        <w:t>而且是目前發現唯一使用O2</w:t>
      </w:r>
    </w:p>
    <w:p>
      <w:r>
        <w:t>- 為基質來進行反應的酵素，而且其存在於各種生物及好氧性</w:t>
      </w:r>
    </w:p>
    <w:p>
      <w:r>
        <w:t>或兼氣性的真核或原核生物中。在魚類的巨噬細胞行吞噬作用時，會產生reactive oxygen</w:t>
      </w:r>
    </w:p>
    <w:p>
      <w:r>
        <w:t>intermediates （ROIs），為一具有殺菌能力的物質，但卻也同時會對自體組織產生傷害，</w:t>
      </w:r>
    </w:p>
    <w:p>
      <w:r>
        <w:t>所以生物體以SOD 為一種保護機制，將體內多餘的O2</w:t>
      </w:r>
    </w:p>
    <w:p>
      <w:r>
        <w:t>- 去除以免傷害到生物體自身</w:t>
      </w:r>
    </w:p>
    <w:p>
      <w:r>
        <w:t>（Holmblad and Soderhall, 1999）。目前在魚類已知有三種SOD，為Cu/Zn-SOD、Mn-SOD</w:t>
      </w:r>
    </w:p>
    <w:p>
      <w:r>
        <w:t>和Fe-SOD。</w:t>
      </w:r>
    </w:p>
    <w:p>
      <w:r>
        <w:t>二、免疫激活物</w:t>
      </w:r>
    </w:p>
    <w:p>
      <w:r>
        <w:t>過去在水產養殖疾病控制上多以各種化學藥物及抗生素來控制疾病，然而病菌產生</w:t>
      </w:r>
    </w:p>
    <w:p>
      <w:r>
        <w:t>抗藥性儼然已成為目前養殖池主要的危害問題，除此之外，藥物殘留的副作用也使得目</w:t>
      </w:r>
    </w:p>
    <w:p>
      <w:r>
        <w:t>前對藥物的選擇倍加困難。近年來，水產疫苗的開發與研究，試圖解決特定疾病所造成</w:t>
      </w:r>
    </w:p>
    <w:p>
      <w:r>
        <w:t>的損失，但對於濾過性病毒及部分細菌性感染仍尚未研發出有效疫苗。因此，除抗生素</w:t>
      </w:r>
    </w:p>
    <w:p>
      <w:r>
        <w:t>及疫苗外，免疫激活物的開發及應用亦成為近年來的發展趨勢之一，免疫激活物可以補</w:t>
      </w:r>
    </w:p>
    <w:p>
      <w:r>
        <w:t>償化學藥劑以及疫苗在使用法上的限制，並且能夠增進養殖生物的免疫能力以對抗疾</w:t>
      </w:r>
    </w:p>
    <w:p>
      <w:r>
        <w:t>病。因此，了解免疫刺激物在使用上的效益及限制原因，將成為疾病控管的有利工具。</w:t>
      </w:r>
    </w:p>
    <w:p>
      <w:r>
        <w:t>將近幾年來應用於魚類及蝦類的免疫激活物作了分類及歸納（表10-1）。</w:t>
      </w:r>
    </w:p>
    <w:p>
      <w:r>
        <w:t>三、β-glucan</w:t>
      </w:r>
    </w:p>
    <w:p>
      <w:r>
        <w:t>β-glucan 為一種多醣體，可由酵母菌、細菌及真菌細胞壁中萃取出。真菌細胞壁主要</w:t>
      </w:r>
    </w:p>
    <w:p>
      <w:r>
        <w:t>成分為幾丁質（chitin）及β-glucan，約有50%的真菌能從細胞壁釋放出胞外水溶性多醣，</w:t>
      </w:r>
    </w:p>
    <w:p>
      <w:r>
        <w:t>其中以1→3 鍵結為主鏈，1→6 鍵結為側鏈的β-glucan 具有免疫功能活性，但依真菌種類</w:t>
      </w:r>
    </w:p>
    <w:p>
      <w:r>
        <w:t>的不同，主側鏈的比值也不同。近年來在水產養殖方面也有許多利用浸泡、注射及投餵</w:t>
      </w:r>
    </w:p>
    <w:p>
      <w:r>
        <w:t>β-glucan 等方式，提高水產養殖生物非特異性免疫反應的研究（Sakai, 1999）。在疾病預</w:t>
      </w:r>
    </w:p>
    <w:p>
      <w:r>
        <w:t>防方面，經β-glucan 處理後可增加美洲河鯰對抗Edwardsiella ictaluri、大西洋鮭魚抵抗</w:t>
      </w:r>
    </w:p>
    <w:p>
      <w:r>
        <w:t>癤瘡病（Rørstad et al.,1993）及金頭鯛對抗巴斯德桿菌的能力（Couso et al., 2003）。在</w:t>
      </w:r>
    </w:p>
    <w:p>
      <w:r>
        <w:t>呼吸爆活性方面，經β-glucan 浸泡或是注射處理後，可提高魚類吞噬細胞的吞噬活性、</w:t>
      </w:r>
    </w:p>
    <w:p>
      <w:r>
        <w:t>殺菌能力、溶菌酵素活性與超氧陰離子的產生（表10-2）（Cook et al., 2001）。超氧陰</w:t>
      </w:r>
    </w:p>
    <w:p>
      <w:r>
        <w:t>離子具有強殺菌能力，但當其量過高時亦會對生物本身造成傷害，而生物體內則靠超氧</w:t>
      </w:r>
    </w:p>
    <w:p>
      <w:r>
        <w:t>第3頁:</w:t>
      </w:r>
    </w:p>
    <w:p>
      <w:r>
        <w:t>157</w:t>
      </w:r>
    </w:p>
    <w:p>
      <w:r>
        <w:t>化歧化酵素催化超氧陰離子形成過氧化氫與氧分子。</w:t>
      </w:r>
    </w:p>
    <w:p>
      <w:r>
        <w:t>2O2</w:t>
      </w:r>
    </w:p>
    <w:p>
      <w:r>
        <w:t>- + 2H+             H2O2 + O2</w:t>
      </w:r>
    </w:p>
    <w:p>
      <w:r>
        <w:t>許多的研究報告指出經β-glucan 處理後，可提高魚隻體內超氧化歧化酵素的產生。</w:t>
      </w:r>
    </w:p>
    <w:p>
      <w:r>
        <w:t>SOD</w:t>
      </w:r>
    </w:p>
    <w:p>
      <w:r>
        <w:t>第4頁:</w:t>
      </w:r>
    </w:p>
    <w:p>
      <w:r>
        <w:t>冉繁華、杜健瑋、劉昱秀、陳映妤、陳秀男</w:t>
      </w:r>
    </w:p>
    <w:p>
      <w:r>
        <w:t>158</w:t>
      </w:r>
    </w:p>
    <w:p>
      <w:r>
        <w:t>第5頁:</w:t>
      </w:r>
    </w:p>
    <w:p>
      <w:r>
        <w:t>159</w:t>
      </w:r>
    </w:p>
    <w:p>
      <w:r>
        <w:t>四、海藻多醣</w:t>
      </w:r>
    </w:p>
    <w:p>
      <w:r>
        <w:t>在植物的分類學上，海藻以外形及其生殖形態作為主要的分類依據，藻類可細分為</w:t>
      </w:r>
    </w:p>
    <w:p>
      <w:r>
        <w:t>單細胞之微細藻（microalgae）及多細胞之大型藻（macroalgae），不管是應用於人類的</w:t>
      </w:r>
    </w:p>
    <w:p>
      <w:r>
        <w:t>健康食品或者是養殖飼料都具有相當之重要性。大型藻類依內含色素多寡可分為綠藻門</w:t>
      </w:r>
    </w:p>
    <w:p>
      <w:r>
        <w:t>（chlorophyta, green algae）、紅藻門（rhodophyta, red algae）、褐藻門（phaeophyta, brown</w:t>
      </w:r>
    </w:p>
    <w:p>
      <w:r>
        <w:t>algae）及藍藻門（cyanophyta, blue-green algae）等四個門，各門之間各具有其特別結構</w:t>
      </w:r>
    </w:p>
    <w:p>
      <w:r>
        <w:t>之多醣類，且種與種之間的多醣結構亦有所不同。</w:t>
      </w:r>
    </w:p>
    <w:p>
      <w:r>
        <w:t>海藻多醣體通常具有與陸上植物不同的硫酸根，且依多醣體所在位置及功能的不同</w:t>
      </w:r>
    </w:p>
    <w:p>
      <w:r>
        <w:t>可區分為儲存性多醣（storage polysaccharide）、結構多醣（structural polysuccharide）及</w:t>
      </w:r>
    </w:p>
    <w:p>
      <w:r>
        <w:t>細胞間黏膜多醣（intercellular mucilage），海藻之黏膜多醣（mucilage）為細胞間質物（matrix</w:t>
      </w:r>
    </w:p>
    <w:p>
      <w:r>
        <w:t>component）與細胞壁相連結，組成物主要為酸性（硫酸根或碳酸根）之黏膜多醣，是藻</w:t>
      </w:r>
    </w:p>
    <w:p>
      <w:r>
        <w:t>類中被探討最多的（劉，2001）。依海藻所含儲存性及結構性多醣，褐藻及紅藻為最重</w:t>
      </w:r>
    </w:p>
    <w:p>
      <w:r>
        <w:t>要的多醣類來源且其商業用價值較高（Jiménez-Escring and Sánchez-Muniz, 2000）。</w:t>
      </w:r>
    </w:p>
    <w:p>
      <w:r>
        <w:t>褐藻門中的所有藻類都具有藻膠（algin），藻膠中含有18－40%的褐藻酸，而藻酸</w:t>
      </w:r>
    </w:p>
    <w:p>
      <w:r>
        <w:t>鈉（sodium alginate）則是藻酸之鈉鹽，藻酸納為一般萃取自巨藻Macrocystis pyrifera 或</w:t>
      </w:r>
    </w:p>
    <w:p>
      <w:r>
        <w:t>海帶科昆布Laminaria sp. 之大型海藻細胞壁，為一種高聚合之甘露醣醛酸（mannuronic</w:t>
      </w:r>
    </w:p>
    <w:p>
      <w:r>
        <w:t>acid），由α-1,4-linked L-guluronic acid（G）及β-1,4-linked D-mannuronic acid（M）兩種</w:t>
      </w:r>
    </w:p>
    <w:p>
      <w:r>
        <w:t>所組成的直鏈分子，由於海藻種類來源的不同及萃取物部位之不同，其G/M 比則會有所</w:t>
      </w:r>
    </w:p>
    <w:p>
      <w:r>
        <w:t>不同，導致藻酸鈉膠體黏度有所不同，不同商用藻酸鈉成品之分子量亦有所不同。</w:t>
      </w:r>
    </w:p>
    <w:p>
      <w:r>
        <w:t>海藻多醣在生理研究上，目前仍以在哺乳類免疫活性及抗腫瘤部分最為廣泛，其中</w:t>
      </w:r>
    </w:p>
    <w:p>
      <w:r>
        <w:t>又以褐藻之生理研究最為深入。Sargassum fulvellum、S. kjiellmanianum、Laminaria angusta</w:t>
      </w:r>
    </w:p>
    <w:p>
      <w:r>
        <w:t>及L. angustata var. longissima 等褐藻之萃取物具有明顯抑制老鼠體內腫瘤細胞</w:t>
      </w:r>
    </w:p>
    <w:p>
      <w:r>
        <w:t>（Sacroma-180）之活性。由S. thunbergii 所純化之fucoidan 也顯示具有抗腫瘤效果。</w:t>
      </w:r>
    </w:p>
    <w:p>
      <w:r>
        <w:t>Fujiki et al.（1992）利用58 種海藻（包含5 種綠藻、33 種褐藻及20 種紅藻）之熱</w:t>
      </w:r>
    </w:p>
    <w:p>
      <w:r>
        <w:t>萃取物在鯉魚Edwardsiella tarda 對Cyprinus carpio 之攻擊感染試驗中發現，其中6 種褐</w:t>
      </w:r>
    </w:p>
    <w:p>
      <w:r>
        <w:t>藻Myelophycus simplex、Undraia pinnatufida、L. angustata、L. japonica、S. autumnale 及</w:t>
      </w:r>
    </w:p>
    <w:p>
      <w:r>
        <w:t>S. confusum 及8 種紅藻Porphyra dentate、P. yezoensis、Hyalosiphnia caespitosa、Gloiopeltis</w:t>
      </w:r>
    </w:p>
    <w:p>
      <w:r>
        <w:t>complanata、G. furcata、Carpopeltis affnis、Chondrus ocellatus 及Hypnea charoides 具有</w:t>
      </w:r>
    </w:p>
    <w:p>
      <w:r>
        <w:t>較高之存活率，但所有綠藻並無顯著效果。一種經由熱抽出物及酸鹼處理之褐藻Undaria</w:t>
      </w:r>
    </w:p>
    <w:p>
      <w:r>
        <w:t>pinnatifida，其所含之多醣體顯示具有刺激魚類免疫之功用。經酸鹼處理之U. pinnatifida</w:t>
      </w:r>
    </w:p>
    <w:p>
      <w:r>
        <w:t>與商用alginate （Sigma, low viscosity）在C. carpio 對E. tarda 之抵抗實驗中，兩者皆具</w:t>
      </w:r>
    </w:p>
    <w:p>
      <w:r>
        <w:t>有較高之活存率。鯉魚C. carpio 經腹腔注射藻酸鈉後感染E. tada，顯示有增加魚類頭腎</w:t>
      </w:r>
    </w:p>
    <w:p>
      <w:r>
        <w:t>吞噬細胞之吞噬能力（表10-3）。</w:t>
      </w:r>
    </w:p>
    <w:p>
      <w:r>
        <w:t>第6頁:</w:t>
      </w:r>
    </w:p>
    <w:p>
      <w:r>
        <w:t>冉繁華、杜健瑋、劉昱秀、陳映妤、陳秀男</w:t>
      </w:r>
    </w:p>
    <w:p>
      <w:r>
        <w:t>160</w:t>
      </w:r>
    </w:p>
    <w:p>
      <w:r>
        <w:t>五、維他命C</w:t>
      </w:r>
    </w:p>
    <w:p>
      <w:r>
        <w:t>維他命C 為生物體維持正常成長及生理機能的必需微量元素，除了高等植物、大部</w:t>
      </w:r>
    </w:p>
    <w:p>
      <w:r>
        <w:t>分的動物及少數魚類如鯉魚（Cyprinus carpio）能合成維他命C 以外，人類、天竺鼠及大</w:t>
      </w:r>
    </w:p>
    <w:p>
      <w:r>
        <w:t>部分的魚類如香魚（Plecoglossus altivelis）、鰻魚（Anguilla japonica）、吳郭魚（Oreochromis</w:t>
      </w:r>
    </w:p>
    <w:p>
      <w:r>
        <w:t>niloticus）等沒有合成維他命C 的能力，因此必須從食物中攝取維他命C 來維持正常的生</w:t>
      </w:r>
    </w:p>
    <w:p>
      <w:r>
        <w:t>理功能。</w:t>
      </w:r>
    </w:p>
    <w:p>
      <w:r>
        <w:t>維他命C 又稱為抗壞血酸，具有很強的還原性質，極易被氧化劑所破壞，為白色結</w:t>
      </w:r>
    </w:p>
    <w:p>
      <w:r>
        <w:t>晶化合物，極易溶於水，在pH 大於4 的水溶液中極易氧化，粉末狀的維他命C 呈現穩定，</w:t>
      </w:r>
    </w:p>
    <w:p>
      <w:r>
        <w:t>其分子結構與單醣相似，為六碳醣化合物，常見的維他命C 型態為：L-ascorbic acid（AA）、</w:t>
      </w:r>
    </w:p>
    <w:p>
      <w:r>
        <w:t>erythorbic acid、monodehydroascorbate 及dehydroascorbate 四種，其中生理上最重要者為</w:t>
      </w:r>
    </w:p>
    <w:p>
      <w:r>
        <w:t>L-ascorbic acid 型態。</w:t>
      </w:r>
    </w:p>
    <w:p>
      <w:r>
        <w:t>在早期研究發現，幾乎所有的高等植物都能利用光合作用之產物合成維他命C，但動</w:t>
      </w:r>
    </w:p>
    <w:p>
      <w:r>
        <w:t>物則不然，動物體內維他命C 的合成途徑與植物不同，動物合成維他命C 為glucuronic acid</w:t>
      </w:r>
    </w:p>
    <w:p>
      <w:r>
        <w:t>pathway 之一部分。首先由α-D-glucose 磷酸化形成α-D-glucose-6-phosphate，然後形成</w:t>
      </w:r>
    </w:p>
    <w:p>
      <w:r>
        <w:t>α-D-glucose-1-phosphate，此化合物與uridine triphosphate（UTP）反應形成UDP-glucan</w:t>
      </w:r>
    </w:p>
    <w:p>
      <w:r>
        <w:t>此為肝醣之前驅物，UDP-glucan 被氧化生成UDP-D-glucuronate，最後利用L-gulonolactone</w:t>
      </w:r>
    </w:p>
    <w:p>
      <w:r>
        <w:t>oxidase 生成維他命C（L-ascorbic acid）（蕭，2000）。</w:t>
      </w:r>
    </w:p>
    <w:p>
      <w:r>
        <w:t>維他命C 可促進膠原蛋白（collagen）形成、增加傷口癒合的能力（Wahli et al., 2003）、</w:t>
      </w:r>
    </w:p>
    <w:p>
      <w:r>
        <w:t>合成腎上腺素（Kitabchi, 1967）、加強鐵的吸收（Sandnes et al., 1990）、抗緊迫、保護維</w:t>
      </w:r>
    </w:p>
    <w:p>
      <w:r>
        <w:t>他命E 過度氧化等功能。當維他命C 缺乏時，香魚有眼球突出出血、鰭基部出血、鰓蓋</w:t>
      </w:r>
    </w:p>
    <w:p>
      <w:r>
        <w:t>及下顎部損傷；虹鱒、鮭魚發生脊柱側彎、前彎、脊柱出血腐蝕、體色變淡，甚至於死</w:t>
      </w:r>
    </w:p>
    <w:p>
      <w:r>
        <w:t>亡；吳郭魚有食慾減退、成長低下、鰭部出血及死亡率增加。不添加或添加結晶型維他</w:t>
      </w:r>
    </w:p>
    <w:p>
      <w:r>
        <w:t>命C 飼料餵食石斑魚（Epinephelus malabaricus），結果發現缺乏維他命C 時，石斑魚整</w:t>
      </w:r>
    </w:p>
    <w:p>
      <w:r>
        <w:t>個鰓表面之第二片鰓薄板有融合現象發生，且在魚體呼吸道上皮組織發生分離，鰓絲產</w:t>
      </w:r>
    </w:p>
    <w:p>
      <w:r>
        <w:t>生畸形，支之軟骨結構及細胞產生扭曲變形，並有不規則的形狀；Lin and Shiau（2005）</w:t>
      </w:r>
    </w:p>
    <w:p>
      <w:r>
        <w:t>指出石斑魚稚魚（Epinephelus malabaricus）餵食未添加維他命C（L-ascorbic acid）飼料</w:t>
      </w:r>
    </w:p>
    <w:p>
      <w:r>
        <w:t>第7頁:</w:t>
      </w:r>
    </w:p>
    <w:p>
      <w:r>
        <w:t>161</w:t>
      </w:r>
    </w:p>
    <w:p>
      <w:r>
        <w:t>8 週後，魚體出現維他命C 缺乏徵狀，如魚體皮膚變黑、減少成長率及存活率，由此可證</w:t>
      </w:r>
    </w:p>
    <w:p>
      <w:r>
        <w:t>明維他命C 對石斑魚是必需微量元素。</w:t>
      </w:r>
    </w:p>
    <w:p>
      <w:r>
        <w:t>近年來研究報告指出，提高投餵維他命C 的劑量除了提供魚類生長所需，並可提高</w:t>
      </w:r>
    </w:p>
    <w:p>
      <w:r>
        <w:t>魚類的免疫力（表10-4）（Ortuño et al., 2001；Sobhana et al., 2002）、緊迫耐受性及增加</w:t>
      </w:r>
    </w:p>
    <w:p>
      <w:r>
        <w:t>對疾病的抵抗力（Sobhana et al., 2002；Lin and Shiau, 2005）等，在免疫機制中扮演重要</w:t>
      </w:r>
    </w:p>
    <w:p>
      <w:r>
        <w:t>的角色，因此受到研究學者的重視。</w:t>
      </w:r>
    </w:p>
    <w:p>
      <w:r>
        <w:t>六、維他命E（α-tocopherol）</w:t>
      </w:r>
    </w:p>
    <w:p>
      <w:r>
        <w:t>維他命E 的天然結構主要有有兩種形式，tocopherol 含有飽和支鏈（phytyl side</w:t>
      </w:r>
    </w:p>
    <w:p>
      <w:r>
        <w:t>chain），tocotrienol 含有三個雙鍵（triphy）的不飽和支鏈；tocopherol 系列較具生物活性</w:t>
      </w:r>
    </w:p>
    <w:p>
      <w:r>
        <w:t>且常存在於各類油脂中。這兩種形式又因chroman ring 上的甲基數目及位置不同，又可分</w:t>
      </w:r>
    </w:p>
    <w:p>
      <w:r>
        <w:t>為α、β、γ、δ 四種不同的異構物。維他命E 的生物活性因官能基的數目及位置之不同而</w:t>
      </w:r>
    </w:p>
    <w:p>
      <w:r>
        <w:t>不同，其中以d-α-tocopherol 生物活性最佳。維他命E 對高溫及酸穩定，但易受UV 破壞，</w:t>
      </w:r>
    </w:p>
    <w:p>
      <w:r>
        <w:t>在有氧及鹼性下極易氧化。研究證實維他命E 是大部分脊椎動物所必需的成分，維他命E</w:t>
      </w:r>
    </w:p>
    <w:p>
      <w:r>
        <w:t>是細胞膜結構上的成分，它有抗氧化的特性，能防止不飽和脂肪酸過氧化。高含量的不</w:t>
      </w:r>
    </w:p>
    <w:p>
      <w:r>
        <w:t>飽和脂肪酸能維持細胞膜的流動性，特別是在低溫的情況下，維他命E 扮演了重要的角</w:t>
      </w:r>
    </w:p>
    <w:p>
      <w:r>
        <w:t>第8頁:</w:t>
      </w:r>
    </w:p>
    <w:p>
      <w:r>
        <w:t>冉繁華、杜健瑋、劉昱秀、陳映妤、陳秀男</w:t>
      </w:r>
    </w:p>
    <w:p>
      <w:r>
        <w:t>162</w:t>
      </w:r>
    </w:p>
    <w:p>
      <w:r>
        <w:t>色。當飼料中的維他命E 缺乏時，魚體會出現一些病理徵兆，例如：生長遲緩、體表色</w:t>
      </w:r>
    </w:p>
    <w:p>
      <w:r>
        <w:t>素改變、貧血、腹水、眼球突出等。另外，當魚體內維他命E 含有量用完之後，會有顯</w:t>
      </w:r>
    </w:p>
    <w:p>
      <w:r>
        <w:t>著的免疫衰退，證實維他命E 與免疫相互影響。在哺乳動物飲食中補充高劑量維他命E</w:t>
      </w:r>
    </w:p>
    <w:p>
      <w:r>
        <w:t>會增進體液性及細胞性防禦。飼料中添加維他命E 可使抗體產生細胞（antibody-producing</w:t>
      </w:r>
    </w:p>
    <w:p>
      <w:r>
        <w:t>cell），經抗原刺激後的抗體產量增加。維他命E 的添加還能增加巨噬細胞的吞噬能力，</w:t>
      </w:r>
    </w:p>
    <w:p>
      <w:r>
        <w:t>並增加對細菌感染的抵抗力。魚類水解及運送維他命E 的機制和其他脊椎動物相似</w:t>
      </w:r>
    </w:p>
    <w:p>
      <w:r>
        <w:t>（Gallo-Torres, 1980），預計在相同的處理下會有免疫反應。在魚類的研究方面，維他命</w:t>
      </w:r>
    </w:p>
    <w:p>
      <w:r>
        <w:t>E 對免疫功能的影響也被提出討論（表10-5）。Montero et al.（1998）研究HUFA a-tocopherol</w:t>
      </w:r>
    </w:p>
    <w:p>
      <w:r>
        <w:t>添加上對gilthead seabream（Sparus aurata）補體活化替代路徑（alternative pathway）補</w:t>
      </w:r>
    </w:p>
    <w:p>
      <w:r>
        <w:t>體活性的影響，發現兩者同時添加較單獨添加時補體活性高。Ortuño et al.（2000）提出</w:t>
      </w:r>
    </w:p>
    <w:p>
      <w:r>
        <w:t>飼料中高濃度的維他命E（1200 mg/kg diet）添加與適當的維他命E/C 比值，可以增加</w:t>
      </w:r>
    </w:p>
    <w:p>
      <w:r>
        <w:t>gilthead seabream 血清補體活性。餵食虹鱒（Salmo gairdneri）低含量的維他命E 飼料，</w:t>
      </w:r>
    </w:p>
    <w:p>
      <w:r>
        <w:t>發現虹鱒的T-cell（游走抑制因子）與B-cell（空斑形成細胞）間媒介反應衰退，體液免</w:t>
      </w:r>
    </w:p>
    <w:p>
      <w:r>
        <w:t>疫與腹腔巨噬細胞的吞噬能力也下降。發現飼料中維他命E 缺乏時，鱸魚（sea bass;</w:t>
      </w:r>
    </w:p>
    <w:p>
      <w:r>
        <w:t>Dicentrarchus labrax）血清溶菌酵素活性低下、頭腎巨噬細胞的CL（chemiluminescence）</w:t>
      </w:r>
    </w:p>
    <w:p>
      <w:r>
        <w:t>值也較低，而疾病抵抗力、抗體對Vibrio anguillarum 抗原反應以及血清替代路徑補體活</w:t>
      </w:r>
    </w:p>
    <w:p>
      <w:r>
        <w:t>性，則不受維他命E 濃度的影響。</w:t>
      </w:r>
    </w:p>
    <w:p>
      <w:r>
        <w:t>第9頁:</w:t>
      </w:r>
    </w:p>
    <w:p>
      <w:r>
        <w:t>163</w:t>
      </w:r>
    </w:p>
    <w:p>
      <w:r>
        <w:t>七、中草藥</w:t>
      </w:r>
    </w:p>
    <w:p>
      <w:r>
        <w:t>中草藥治療疾病已經有幾千年之久的歷史，一般認為中草藥跟西藥相比之下，藥性</w:t>
      </w:r>
    </w:p>
    <w:p>
      <w:r>
        <w:t>溫和且使用安全性高，但是中草藥中所含的成分複雜，萃取分離不易且方法不一，目前</w:t>
      </w:r>
    </w:p>
    <w:p>
      <w:r>
        <w:t>隨著分離的技術進步，有效成分確認以及藥理作用之建立，世界各國也逐漸接受中藥的</w:t>
      </w:r>
    </w:p>
    <w:p>
      <w:r>
        <w:t>療效，並開始深入研究（楊，2003）。有報告指出，一些植物可以治療疾病或增強免疫力，</w:t>
      </w:r>
    </w:p>
    <w:p>
      <w:r>
        <w:t>像山藥可以降血糖、抗氧化活性及促進免疫等功能（陳，2000）；車前草屬植物具有廣效</w:t>
      </w:r>
    </w:p>
    <w:p>
      <w:r>
        <w:t>性抗血癌、抗固形癌、抗病毒及影響細胞免疫功能的活性（張，2000）；薏仁具有調節免</w:t>
      </w:r>
    </w:p>
    <w:p>
      <w:r>
        <w:t>疫能力、抗腫瘤、抗氧化、抗發炎（張，1991）；魚腥草具有增強免疫力功能，促進組織</w:t>
      </w:r>
    </w:p>
    <w:p>
      <w:r>
        <w:t>再生等作用（蕭和連，1998）；仙茅的甲醇萃取物可以刺激吞噬細胞的吞噬作用，推測對</w:t>
      </w:r>
    </w:p>
    <w:p>
      <w:r>
        <w:t>免疫反應有刺激作用（Lakshmi et al., 2003）；葫蘆巴豆的水萃取物對老鼠的免疫反應有顯</w:t>
      </w:r>
    </w:p>
    <w:p>
      <w:r>
        <w:t>著的影響（Bin-Hafeez et al., 2003）；薄荷具有抗病毒、殺菌、止痛及止癢等作用（蕭和</w:t>
      </w:r>
    </w:p>
    <w:p>
      <w:r>
        <w:t>連，1998）；中草藥植物（CMHs）可以對試管中細胞調節免疫反應的功能。而且中草藥</w:t>
      </w:r>
    </w:p>
    <w:p>
      <w:r>
        <w:t>對人類有食用安全性，就代表可被養殖生物食用，並且應用到提高養殖生物免疫力，有</w:t>
      </w:r>
    </w:p>
    <w:p>
      <w:r>
        <w:t>報告指出，中草藥植物對魚類的非特異性免疫有影響（Dügenci et al., 2003 ; Jian and Wu.,</w:t>
      </w:r>
    </w:p>
    <w:p>
      <w:r>
        <w:t>2004）；中藥配方（黃耆 : 當歸 = 5 : 1）可以提升大黃魚及鯉魚的非特異性免疫（Jian and</w:t>
      </w:r>
    </w:p>
    <w:p>
      <w:r>
        <w:t>Wu., 2003 ; Jian and Wu., 2004）</w:t>
      </w:r>
    </w:p>
    <w:p>
      <w:r>
        <w:t>（表10-6）；薑可以提升虹鱒的非特異性免疫（Dügenci et al.,</w:t>
      </w:r>
    </w:p>
    <w:p>
      <w:r>
        <w:t>2003）。另外也有研究指出，番石榴及苦瓜對Vibrio harveyi 及V. parahaemolyticus 有抑制</w:t>
      </w:r>
    </w:p>
    <w:p>
      <w:r>
        <w:t>能力（Direkbusarakom et al., 2003）；C-UPIII 是一種含有南瓜子等中藥的免疫刺激物，可</w:t>
      </w:r>
    </w:p>
    <w:p>
      <w:r>
        <w:t>以治療遭Aeromonas hydrophila 感染的尼羅吳郭魚，並且降低其死亡率（Chansue et al.,</w:t>
      </w:r>
    </w:p>
    <w:p>
      <w:r>
        <w:t>2000）；Clinacanthus nutans（柔刺草，泰國傳統草藥）其葉子的乙醇萃取物，可以有效的</w:t>
      </w:r>
    </w:p>
    <w:p>
      <w:r>
        <w:t>控制草蝦感染yellow-head rhabdovirus（YRV）；將中草藥應用在水產養殖的疾病控制或是</w:t>
      </w:r>
    </w:p>
    <w:p>
      <w:r>
        <w:t>提高養殖生物免疫力，可當作一個研究的新方向。</w:t>
      </w:r>
    </w:p>
    <w:p>
      <w:r>
        <w:t>第10頁:</w:t>
      </w:r>
    </w:p>
    <w:p>
      <w:r>
        <w:t>冉繁華、杜健瑋、劉昱秀、陳映妤、陳秀男</w:t>
      </w:r>
    </w:p>
    <w:p>
      <w:r>
        <w:t>164</w:t>
      </w:r>
    </w:p>
    <w:p>
      <w:r>
        <w:t>第11頁:</w:t>
      </w:r>
    </w:p>
    <w:p>
      <w:r>
        <w:t>165</w:t>
      </w:r>
    </w:p>
    <w:p>
      <w:r>
        <w:t>參考文獻</w:t>
      </w:r>
    </w:p>
    <w:p>
      <w:r>
        <w:t>1. 李國誥 (1994)  養殖水產動物細菌性疾病概要。水產動物防疫手冊，44: 1-7。</w:t>
      </w:r>
    </w:p>
    <w:p>
      <w:r>
        <w:t>2. 吳玉霞 (1999)  飼料維他命E 含量對馬拉巴石斑稚魚成長體組成與健康指標的影響。國立中</w:t>
      </w:r>
    </w:p>
    <w:p>
      <w:r>
        <w:t>山大學海洋生物研究所碩士論文，76 pp。。</w:t>
      </w:r>
    </w:p>
    <w:p>
      <w:r>
        <w:t>3. 施亞男 (2004)  葡聚多醣體與維他命C 對海鱺非特異性免疫反應的影響。國立台灣海洋大學</w:t>
      </w:r>
    </w:p>
    <w:p>
      <w:r>
        <w:t>水產養殖研究所碩士論文，65 pp。。</w:t>
      </w:r>
    </w:p>
    <w:p>
      <w:r>
        <w:t>4. 張正芳、楊佳宏、陳紫媖、蘇茂森 (2003)  以β-1,3-1,6-glucan 增強養殖海鱺抵抗巴斯德桿</w:t>
      </w:r>
    </w:p>
    <w:p>
      <w:r>
        <w:t>菌感染之能力的研究。水試專訊，4: 7-10。</w:t>
      </w:r>
    </w:p>
    <w:p>
      <w:r>
        <w:t>5. 陳巧玲 (2005)  葡聚多醣體與維他命C 對點帶石斑魚的非特異免疫反應及生理之影響。國立</w:t>
      </w:r>
    </w:p>
    <w:p>
      <w:r>
        <w:t>台灣海洋大學水產養殖研究所碩士論文，104 pp。。</w:t>
      </w:r>
    </w:p>
    <w:p>
      <w:r>
        <w:t>6. 劉錦芬 (2001)  台灣龍鬚菜萃取物之免疫生理活性探討。國立台灣海洋大學食品科學系碩士</w:t>
      </w:r>
    </w:p>
    <w:p>
      <w:r>
        <w:t>論文，104 pp。</w:t>
      </w:r>
    </w:p>
    <w:p>
      <w:r>
        <w:t>7. 蕭錫延 (2000)  水產動物之維生素需求。水產養殖疾病防治與飼料調配研習會，1-74。</w:t>
      </w:r>
    </w:p>
    <w:p>
      <w:r>
        <w:t>8. Bagni, M., N. Romano, M. G. Finoia, L. Abelli, G. Scapigliati, P. G. Tiscar, M. Sarti and G. Marino</w:t>
      </w:r>
    </w:p>
    <w:p>
      <w:r>
        <w:t>(2005)  Short-and long-term effects of a dietary yeast β-glucan (Macrogard) and alginic acid</w:t>
      </w:r>
    </w:p>
    <w:p>
      <w:r>
        <w:t>(Ergosan) preparation on immune response in sea bass (Dicentrarchus labrax). Fish and Shellfish</w:t>
      </w:r>
    </w:p>
    <w:p>
      <w:r>
        <w:t>Immunology, 18: 311-325.</w:t>
      </w:r>
    </w:p>
    <w:p>
      <w:r>
        <w:t>9. Bin-Hafeez, B., R. Haque, S. Parvez, S. Pandey, I. Sayeed and S. Raisuddin, (2003)</w:t>
      </w:r>
    </w:p>
    <w:p>
      <w:r>
        <w:t>Immunomodulatory effects of fenugreek (Trigonella foenum graecum L.) extract in mice.</w:t>
      </w:r>
    </w:p>
    <w:p>
      <w:r>
        <w:t>International Immunopharmacology, 3: 257-265.</w:t>
      </w:r>
    </w:p>
    <w:p>
      <w:r>
        <w:t>10. Chandra, K. M., K. D. Basanta, C. M. Subhash and P. Phalguni (2005)  Effect of multiple</w:t>
      </w:r>
    </w:p>
    <w:p>
      <w:r>
        <w:t>injections of β-glucan on non-specific immune response and disease resistance in Labeo rohita</w:t>
      </w:r>
    </w:p>
    <w:p>
      <w:r>
        <w:t>fingerlings. Fish and Shellfish Immunology, 20: 305-319.</w:t>
      </w:r>
    </w:p>
    <w:p>
      <w:r>
        <w:t>11. Chansue, N., A. Ponpornpisit, M. Endo, M. Sakai and S. Yoshida (2000)  Improved immunity oh</w:t>
      </w:r>
    </w:p>
    <w:p>
      <w:r>
        <w:t>tilapia Oreochromis niloticus by C-UPIII, a herb medicine. Fish Pathol., 35(2): 89-90.</w:t>
      </w:r>
    </w:p>
    <w:p>
      <w:r>
        <w:t>12. Cook, M. T., P. J. Hayball, W. Hutchinson, B. Nowak and J. D. Hayball (2001)  The efficacy of a</w:t>
      </w:r>
    </w:p>
    <w:p>
      <w:r>
        <w:t>commercial β-glucan preparation, EcoActive, on stimulating respiratory burst activity of</w:t>
      </w:r>
    </w:p>
    <w:p>
      <w:r>
        <w:t>head-kidney macrophages from pink snapper (Pagrus auratus), Sparidae. Fish and Shellfish</w:t>
      </w:r>
    </w:p>
    <w:p>
      <w:r>
        <w:t>Immunology, 11: 661-672.</w:t>
      </w:r>
    </w:p>
    <w:p>
      <w:r>
        <w:t>13. Couso, N., R. Castro, B. Magariños, A. Obach and J. Lamas (2003)  Effect of oral administration</w:t>
      </w:r>
    </w:p>
    <w:p>
      <w:r>
        <w:t>of glucan on the resistance of gilthead seabream to pasteurllosis. Aquaculture, 219: 99-109.</w:t>
      </w:r>
    </w:p>
    <w:p>
      <w:r>
        <w:t>14. Cuesta, A., M. A. Esteban, J. Ortuno and J. Meseguer (2001)  Vitamin E increases natural</w:t>
      </w:r>
    </w:p>
    <w:p>
      <w:r>
        <w:t>cytotoxic activity in seabream (Sparus aurata L.). Fish and Shellfish Immunology, 11: 293-302.</w:t>
      </w:r>
    </w:p>
    <w:p>
      <w:r>
        <w:t>15. Dügenci, S. K., N. Arda and A. Candan (2003)  Some medicinal plants as immunostimulant for</w:t>
      </w:r>
    </w:p>
    <w:p>
      <w:r>
        <w:t>fish. Journal of Ethnopharmacology, 88: 99-106.</w:t>
      </w:r>
    </w:p>
    <w:p>
      <w:r>
        <w:t>16. Jian, J. and Z. Wu (2003)  Effects of traditional Chinese medicine on specific immunity and</w:t>
      </w:r>
    </w:p>
    <w:p>
      <w:r>
        <w:t>disease resistance of large yellow croaker, Pseudosciaena crocea (Richardson). Aquaculture, 218:</w:t>
      </w:r>
    </w:p>
    <w:p>
      <w:r>
        <w:t>1-9.</w:t>
      </w:r>
    </w:p>
    <w:p>
      <w:r>
        <w:t>17. Jian, J. and Z. Wu (2004)  Influences of traditional Chinese medicine on non-specific immunity</w:t>
      </w:r>
    </w:p>
    <w:p>
      <w:r>
        <w:t>of Jian Carp (Cyprinus carpio var. Jian). Fish and Shellfish Immunology, 16: 185-191.</w:t>
      </w:r>
    </w:p>
    <w:p>
      <w:r>
        <w:t>18. Jiménez-Escring, A. and F. J. Sánchez-Muniz (2000)  Dietary fiber from edible seaweeds:</w:t>
      </w:r>
    </w:p>
    <w:p>
      <w:r>
        <w:t>chemical structure, physicochemical properties and effects on cholesterol metabolism. Nutrition</w:t>
      </w:r>
    </w:p>
    <w:p>
      <w:r>
        <w:t>Res., 20: 585-598.</w:t>
      </w:r>
    </w:p>
    <w:p>
      <w:r>
        <w:t>19. Lakshmi, V., K. Pandey, A. Puri, R. P. Saxena and K. C. Saxena (2003)  Immunostimulant</w:t>
      </w:r>
    </w:p>
    <w:p>
      <w:r>
        <w:t>principles from Curculigo orchioides. Journal of Ethnopharmacology, 89: 181-184.</w:t>
      </w:r>
    </w:p>
    <w:p>
      <w:r>
        <w:t>20. Lin, M. F. and S. Y. Shiau (2005)  Dietary L-ascorbic acid affects growth, non-specific immune</w:t>
      </w:r>
    </w:p>
    <w:p>
      <w:r>
        <w:t>response and disease resistance in juvenile grouper, Epinephelus malabaricus. Aquaculture, 244:</w:t>
      </w:r>
    </w:p>
    <w:p>
      <w:r>
        <w:t>215-221.</w:t>
      </w:r>
    </w:p>
    <w:p>
      <w:r>
        <w:t>21. Liu, O. R., J. A. Plummb, M. Guerin and R. T. Lovell (1989)  Effect of megalevels of dietary</w:t>
      </w:r>
    </w:p>
    <w:p>
      <w:r>
        <w:t>vitamin C on the immune responses of channel catfish Ictaurus punctatus in ponds. Dis. Aquat.</w:t>
      </w:r>
    </w:p>
    <w:p>
      <w:r>
        <w:t>Org., 7: 191-194.</w:t>
      </w:r>
    </w:p>
    <w:p>
      <w:r>
        <w:t>第12頁:</w:t>
      </w:r>
    </w:p>
    <w:p>
      <w:r>
        <w:t>冉繁華、杜健瑋、劉昱秀、陳映妤、陳秀男</w:t>
      </w:r>
    </w:p>
    <w:p>
      <w:r>
        <w:t>166</w:t>
      </w:r>
    </w:p>
    <w:p>
      <w:r>
        <w:t>22. Ortuño, J., M. A. Esteban and J. Meseguer (2000)  High dietary intake of-tocopherol acetate</w:t>
      </w:r>
    </w:p>
    <w:p>
      <w:r>
        <w:t>enhances the non-specific immune response of gilthead seabream (Sparus aurata L.). Fish and</w:t>
      </w:r>
    </w:p>
    <w:p>
      <w:r>
        <w:t>Shellfish Immunology, 10: 293-307.</w:t>
      </w:r>
    </w:p>
    <w:p>
      <w:r>
        <w:t>23. Ortuño, J., A. Cuesta, M. A. Esteban and J. Meseguer (2001)  Effect of oral administration of</w:t>
      </w:r>
    </w:p>
    <w:p>
      <w:r>
        <w:t>high vitamin C and E dosages on the gilthead seabream (Sparus aurata L.) innate immune system.</w:t>
      </w:r>
    </w:p>
    <w:p>
      <w:r>
        <w:t>Vet. Immunol. Immunopathol, 79: 167-180.</w:t>
      </w:r>
    </w:p>
    <w:p>
      <w:r>
        <w:t>24. Ortuño, J., A. Cuesta, A. Rodriguez, M. A. Esteban and J. Meseguer (2002)  Oral administration</w:t>
      </w:r>
    </w:p>
    <w:p>
      <w:r>
        <w:t>of yeast, Saccharomyces cervisiae, enhances the cellular innate immune response of gilthead</w:t>
      </w:r>
    </w:p>
    <w:p>
      <w:r>
        <w:t>seabream (Sparus aurata L.). Vet. Immunol. Immunopathol, 85: 41-50.</w:t>
      </w:r>
    </w:p>
    <w:p>
      <w:r>
        <w:t>25. Paulsen, S. M., R. E. Engstad and B. Robertsen (2001)  Enhanced lysozyme production in</w:t>
      </w:r>
    </w:p>
    <w:p>
      <w:r>
        <w:t>Atlantic salmon (Salmo salar L.) macrophages treated with yeast β-glucan and bacterial</w:t>
      </w:r>
    </w:p>
    <w:p>
      <w:r>
        <w:t>lipopolysaccharide. Fish and Shellfish Immunology, 11: 23-27.</w:t>
      </w:r>
    </w:p>
    <w:p>
      <w:r>
        <w:t>26. Puangkaew, J., V. Kiron, T. Somamoto, N. Okamoto, S. Satoh, T. Takeuchi and T. Watanabe (2004)</w:t>
      </w:r>
    </w:p>
    <w:p>
      <w:r>
        <w:t>Nonspecific immune response of rainbow trout (Oncorhynchus mykiss Walbaum) in relation to</w:t>
      </w:r>
    </w:p>
    <w:p>
      <w:r>
        <w:t>different status of Vitamin E and highly unsaturated fatty acids. Fish and Shellfish Immunology,</w:t>
      </w:r>
    </w:p>
    <w:p>
      <w:r>
        <w:t>16: 25-39.</w:t>
      </w:r>
    </w:p>
    <w:p>
      <w:r>
        <w:t>27. Sahoo, P. K. and S. C. Mukherjee (2001)  Effect of dietary β-1,3 glucan on immune responses</w:t>
      </w:r>
    </w:p>
    <w:p>
      <w:r>
        <w:t>and disease resistance of healthy and aflatoxin B1-induced immunocompromised rohu (Labeo</w:t>
      </w:r>
    </w:p>
    <w:p>
      <w:r>
        <w:t>rohita Hamilton). Fish and Shellfish Immunology, 11: 683-695.</w:t>
      </w:r>
    </w:p>
    <w:p>
      <w:r>
        <w:t>28. Sahoo, P. K. and S. C. Mukherjee (2002)  The effect of dietary immunomodulation upon</w:t>
      </w:r>
    </w:p>
    <w:p>
      <w:r>
        <w:t>Edwardsiella tarda vaccination in healthy and immunocompromised Indian major carp (Labeo</w:t>
      </w:r>
    </w:p>
    <w:p>
      <w:r>
        <w:t>rohita). Fish and Shellfish Immunology, 12: 1-16.</w:t>
      </w:r>
    </w:p>
    <w:p>
      <w:r>
        <w:t>29. Sakai, M. (1999)  Current research status of fish immunostimulants. Aquaculture, 172: 63-92.</w:t>
      </w:r>
    </w:p>
    <w:p>
      <w:r>
        <w:t>30. Selvaraj, V., K. Sampath and V. Sekar (2005)  Administration of yeast glucan enhances survival</w:t>
      </w:r>
    </w:p>
    <w:p>
      <w:r>
        <w:t>and some non-specific and specific immune parameters in carp (Cyprinus carpio) infected with</w:t>
      </w:r>
    </w:p>
    <w:p>
      <w:r>
        <w:t>Aeromonas hydrophila. Fish and Shellfish Immunology, 19: 293-306.</w:t>
      </w:r>
    </w:p>
    <w:p>
      <w:r>
        <w:t>31. Sobhana, K. S., C. V. Mohan and K. M. Shankar (2002)  Effect of dietary vitamin C on the</w:t>
      </w:r>
    </w:p>
    <w:p>
      <w:r>
        <w:t>disease susceptibility and inflammatory response of mrigal, Cirrhinus mrigala (Hamilton) to</w:t>
      </w:r>
    </w:p>
    <w:p>
      <w:r>
        <w:t>experimental infection of Aeromonas hydrophila. Aquaculture, 207: 225-238.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